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BF62F6" w14:textId="57D4BFA0" w:rsidR="00543ECE" w:rsidRPr="00543ECE" w:rsidRDefault="00543ECE" w:rsidP="00543E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44563A" w14:textId="77777777" w:rsidR="00543ECE" w:rsidRPr="00543ECE" w:rsidRDefault="00543ECE" w:rsidP="00543E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43ECE">
        <w:rPr>
          <w:rFonts w:ascii="Times New Roman" w:eastAsia="Times New Roman" w:hAnsi="Times New Roman" w:cs="Times New Roman"/>
          <w:b/>
          <w:bCs/>
          <w:sz w:val="27"/>
          <w:szCs w:val="27"/>
        </w:rPr>
        <w:t>Westside High School – Weekly Lesson Plan (Week at a Glance)</w:t>
      </w:r>
    </w:p>
    <w:p w14:paraId="60ACC769" w14:textId="17C853BD" w:rsidR="00543ECE" w:rsidRPr="00543ECE" w:rsidRDefault="00543ECE" w:rsidP="00543E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3ECE">
        <w:rPr>
          <w:rFonts w:ascii="Times New Roman" w:eastAsia="Times New Roman" w:hAnsi="Times New Roman" w:cs="Times New Roman"/>
          <w:b/>
          <w:bCs/>
          <w:sz w:val="24"/>
          <w:szCs w:val="24"/>
        </w:rPr>
        <w:t>Teacher:</w:t>
      </w:r>
      <w:r w:rsidRPr="00543ECE">
        <w:rPr>
          <w:rFonts w:ascii="Times New Roman" w:eastAsia="Times New Roman" w:hAnsi="Times New Roman" w:cs="Times New Roman"/>
          <w:sz w:val="24"/>
          <w:szCs w:val="24"/>
        </w:rPr>
        <w:t xml:space="preserve"> Mrs. Kavitha Jala</w:t>
      </w:r>
      <w:r w:rsidRPr="00543EC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543EC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543ECE">
        <w:rPr>
          <w:rFonts w:ascii="Times New Roman" w:eastAsia="Times New Roman" w:hAnsi="Times New Roman" w:cs="Times New Roman"/>
          <w:b/>
          <w:bCs/>
          <w:sz w:val="24"/>
          <w:szCs w:val="24"/>
        </w:rPr>
        <w:t>Subject:</w:t>
      </w:r>
      <w:r w:rsidRPr="00543ECE">
        <w:rPr>
          <w:rFonts w:ascii="Times New Roman" w:eastAsia="Times New Roman" w:hAnsi="Times New Roman" w:cs="Times New Roman"/>
          <w:sz w:val="24"/>
          <w:szCs w:val="24"/>
        </w:rPr>
        <w:t xml:space="preserve"> Environmental Science</w:t>
      </w:r>
      <w:r w:rsidRPr="00543EC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543EC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543ECE">
        <w:rPr>
          <w:rFonts w:ascii="Times New Roman" w:eastAsia="Times New Roman" w:hAnsi="Times New Roman" w:cs="Times New Roman"/>
          <w:b/>
          <w:bCs/>
          <w:sz w:val="24"/>
          <w:szCs w:val="24"/>
        </w:rPr>
        <w:t>Course:</w:t>
      </w:r>
      <w:r w:rsidRPr="00543ECE">
        <w:rPr>
          <w:rFonts w:ascii="Times New Roman" w:eastAsia="Times New Roman" w:hAnsi="Times New Roman" w:cs="Times New Roman"/>
          <w:sz w:val="24"/>
          <w:szCs w:val="24"/>
        </w:rPr>
        <w:t xml:space="preserve"> Science</w:t>
      </w:r>
      <w:r w:rsidRPr="00543EC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543EC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543ECE">
        <w:rPr>
          <w:rFonts w:ascii="Times New Roman" w:eastAsia="Times New Roman" w:hAnsi="Times New Roman" w:cs="Times New Roman"/>
          <w:b/>
          <w:bCs/>
          <w:sz w:val="24"/>
          <w:szCs w:val="24"/>
        </w:rPr>
        <w:t>Grade:</w:t>
      </w:r>
      <w:r w:rsidRPr="00543ECE">
        <w:rPr>
          <w:rFonts w:ascii="Times New Roman" w:eastAsia="Times New Roman" w:hAnsi="Times New Roman" w:cs="Times New Roman"/>
          <w:sz w:val="24"/>
          <w:szCs w:val="24"/>
        </w:rPr>
        <w:t xml:space="preserve"> 9–10</w:t>
      </w:r>
      <w:r w:rsidRPr="00543EC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543EC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543ECE">
        <w:rPr>
          <w:rFonts w:ascii="Times New Roman" w:eastAsia="Times New Roman" w:hAnsi="Times New Roman" w:cs="Times New Roman"/>
          <w:b/>
          <w:bCs/>
          <w:sz w:val="24"/>
          <w:szCs w:val="24"/>
        </w:rPr>
        <w:t>Date(s):</w:t>
      </w:r>
      <w:r w:rsidRPr="00543ECE">
        <w:rPr>
          <w:rFonts w:ascii="Times New Roman" w:eastAsia="Times New Roman" w:hAnsi="Times New Roman" w:cs="Times New Roman"/>
          <w:sz w:val="24"/>
          <w:szCs w:val="24"/>
        </w:rPr>
        <w:t xml:space="preserve"> October 27–31, 2025</w:t>
      </w:r>
      <w:r w:rsidRPr="00543ECE">
        <w:rPr>
          <w:rFonts w:ascii="Times New Roman" w:eastAsia="Times New Roman" w:hAnsi="Times New Roman" w:cs="Times New Roman"/>
          <w:sz w:val="24"/>
          <w:szCs w:val="24"/>
        </w:rPr>
        <w:br/>
      </w:r>
      <w:bookmarkStart w:id="0" w:name="_GoBack"/>
      <w:bookmarkEnd w:id="0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8"/>
        <w:gridCol w:w="1443"/>
        <w:gridCol w:w="1376"/>
        <w:gridCol w:w="1426"/>
        <w:gridCol w:w="1403"/>
        <w:gridCol w:w="2169"/>
        <w:gridCol w:w="1625"/>
        <w:gridCol w:w="1337"/>
        <w:gridCol w:w="1093"/>
      </w:tblGrid>
      <w:tr w:rsidR="00543ECE" w:rsidRPr="00543ECE" w14:paraId="7B22B734" w14:textId="77777777" w:rsidTr="00543EC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F6AE6E7" w14:textId="77777777" w:rsidR="00543ECE" w:rsidRPr="00543ECE" w:rsidRDefault="00543ECE" w:rsidP="00543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3E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0" w:type="auto"/>
            <w:vAlign w:val="center"/>
            <w:hideMark/>
          </w:tcPr>
          <w:p w14:paraId="23290B01" w14:textId="77777777" w:rsidR="00543ECE" w:rsidRPr="00543ECE" w:rsidRDefault="00543ECE" w:rsidP="00543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3E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Learning Target (LT)</w:t>
            </w:r>
          </w:p>
        </w:tc>
        <w:tc>
          <w:tcPr>
            <w:tcW w:w="0" w:type="auto"/>
            <w:vAlign w:val="center"/>
            <w:hideMark/>
          </w:tcPr>
          <w:p w14:paraId="7897EC18" w14:textId="77777777" w:rsidR="00543ECE" w:rsidRPr="00543ECE" w:rsidRDefault="00543ECE" w:rsidP="00543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3E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Success Criteria (SC)</w:t>
            </w:r>
          </w:p>
        </w:tc>
        <w:tc>
          <w:tcPr>
            <w:tcW w:w="0" w:type="auto"/>
            <w:vAlign w:val="center"/>
            <w:hideMark/>
          </w:tcPr>
          <w:p w14:paraId="7749408A" w14:textId="77777777" w:rsidR="00543ECE" w:rsidRPr="00543ECE" w:rsidRDefault="00543ECE" w:rsidP="00543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3E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Activation of Learning (5 min)</w:t>
            </w:r>
          </w:p>
        </w:tc>
        <w:tc>
          <w:tcPr>
            <w:tcW w:w="0" w:type="auto"/>
            <w:vAlign w:val="center"/>
            <w:hideMark/>
          </w:tcPr>
          <w:p w14:paraId="503DD6A8" w14:textId="77777777" w:rsidR="00543ECE" w:rsidRPr="00543ECE" w:rsidRDefault="00543ECE" w:rsidP="00543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3E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Focused Instruction – I DO (10 min)</w:t>
            </w:r>
          </w:p>
        </w:tc>
        <w:tc>
          <w:tcPr>
            <w:tcW w:w="0" w:type="auto"/>
            <w:vAlign w:val="center"/>
            <w:hideMark/>
          </w:tcPr>
          <w:p w14:paraId="6F60D3DA" w14:textId="77777777" w:rsidR="00543ECE" w:rsidRPr="00543ECE" w:rsidRDefault="00543ECE" w:rsidP="00543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3E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Guided Instruction – WE DO (10 min)</w:t>
            </w:r>
          </w:p>
        </w:tc>
        <w:tc>
          <w:tcPr>
            <w:tcW w:w="0" w:type="auto"/>
            <w:vAlign w:val="center"/>
            <w:hideMark/>
          </w:tcPr>
          <w:p w14:paraId="70AC56D1" w14:textId="77777777" w:rsidR="00543ECE" w:rsidRPr="00543ECE" w:rsidRDefault="00543ECE" w:rsidP="00543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3E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Collaborative Learning – Y’ALL DO (10 min)</w:t>
            </w:r>
          </w:p>
        </w:tc>
        <w:tc>
          <w:tcPr>
            <w:tcW w:w="0" w:type="auto"/>
            <w:vAlign w:val="center"/>
            <w:hideMark/>
          </w:tcPr>
          <w:p w14:paraId="1E8B7D40" w14:textId="77777777" w:rsidR="00543ECE" w:rsidRPr="00543ECE" w:rsidRDefault="00543ECE" w:rsidP="00543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3E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Independent Learning – YOU DO (10 min)</w:t>
            </w:r>
          </w:p>
        </w:tc>
        <w:tc>
          <w:tcPr>
            <w:tcW w:w="0" w:type="auto"/>
            <w:vAlign w:val="center"/>
            <w:hideMark/>
          </w:tcPr>
          <w:p w14:paraId="6850B453" w14:textId="77777777" w:rsidR="00543ECE" w:rsidRPr="00543ECE" w:rsidRDefault="00543ECE" w:rsidP="00543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3E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Closing (5 min)</w:t>
            </w:r>
          </w:p>
        </w:tc>
      </w:tr>
      <w:tr w:rsidR="00543ECE" w:rsidRPr="00543ECE" w14:paraId="62ED187E" w14:textId="77777777" w:rsidTr="00543E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DB4B09" w14:textId="77777777" w:rsidR="00543ECE" w:rsidRPr="00543ECE" w:rsidRDefault="00543ECE" w:rsidP="0054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E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0" w:type="auto"/>
            <w:vAlign w:val="center"/>
            <w:hideMark/>
          </w:tcPr>
          <w:p w14:paraId="60DA8FEE" w14:textId="77777777" w:rsidR="00543ECE" w:rsidRPr="00543ECE" w:rsidRDefault="00543ECE" w:rsidP="0054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E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LT: I can define and explain key vocabulary related to the greenhouse </w:t>
            </w:r>
            <w:proofErr w:type="spellStart"/>
            <w:proofErr w:type="gramStart"/>
            <w:r w:rsidRPr="00543ECE">
              <w:rPr>
                <w:rFonts w:ascii="Times New Roman" w:eastAsia="Times New Roman" w:hAnsi="Times New Roman" w:cs="Times New Roman"/>
                <w:sz w:val="24"/>
                <w:szCs w:val="24"/>
              </w:rPr>
              <w:t>effect.</w:t>
            </w:r>
            <w:r w:rsidRPr="00543E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Standard</w:t>
            </w:r>
            <w:proofErr w:type="spellEnd"/>
            <w:proofErr w:type="gramEnd"/>
            <w:r w:rsidRPr="00543E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543E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SSEV2.a Describe how the greenhouse effect maintains Earth’s temperature.</w:t>
            </w:r>
          </w:p>
        </w:tc>
        <w:tc>
          <w:tcPr>
            <w:tcW w:w="0" w:type="auto"/>
            <w:vAlign w:val="center"/>
            <w:hideMark/>
          </w:tcPr>
          <w:p w14:paraId="3BD07A73" w14:textId="77777777" w:rsidR="00543ECE" w:rsidRPr="00543ECE" w:rsidRDefault="00543ECE" w:rsidP="0054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ECE">
              <w:rPr>
                <w:rFonts w:ascii="Times New Roman" w:eastAsia="Times New Roman" w:hAnsi="Times New Roman" w:cs="Times New Roman"/>
                <w:sz w:val="24"/>
                <w:szCs w:val="24"/>
              </w:rPr>
              <w:t>SC1: I can match greenhouse vocabulary with accurate definitions.SC2: I can use new terms in context.</w:t>
            </w:r>
          </w:p>
        </w:tc>
        <w:tc>
          <w:tcPr>
            <w:tcW w:w="0" w:type="auto"/>
            <w:vAlign w:val="center"/>
            <w:hideMark/>
          </w:tcPr>
          <w:p w14:paraId="47F65136" w14:textId="77777777" w:rsidR="00543ECE" w:rsidRPr="00543ECE" w:rsidRDefault="00543ECE" w:rsidP="0054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E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Quick Write</w:t>
            </w:r>
            <w:r w:rsidRPr="00543E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“What words come to mind when you hear </w:t>
            </w:r>
            <w:r w:rsidRPr="00543E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greenhouse effect</w:t>
            </w:r>
            <w:r w:rsidRPr="00543E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?” </w:t>
            </w:r>
            <w:r w:rsidRPr="00543E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(Vocabulary activation – literacy strategy)</w:t>
            </w:r>
          </w:p>
        </w:tc>
        <w:tc>
          <w:tcPr>
            <w:tcW w:w="0" w:type="auto"/>
            <w:vAlign w:val="center"/>
            <w:hideMark/>
          </w:tcPr>
          <w:p w14:paraId="4F9670BD" w14:textId="77777777" w:rsidR="00543ECE" w:rsidRPr="00543ECE" w:rsidRDefault="00543ECE" w:rsidP="0054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E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Think Aloud</w:t>
            </w:r>
            <w:r w:rsidRPr="00543E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Model defining terms like “carbon dioxide,” “infrared radiation,” and “climate forcing.” </w:t>
            </w:r>
            <w:r w:rsidRPr="00543E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(Direct instruction)</w:t>
            </w:r>
          </w:p>
        </w:tc>
        <w:tc>
          <w:tcPr>
            <w:tcW w:w="0" w:type="auto"/>
            <w:vAlign w:val="center"/>
            <w:hideMark/>
          </w:tcPr>
          <w:p w14:paraId="596FE09E" w14:textId="77777777" w:rsidR="00543ECE" w:rsidRPr="00543ECE" w:rsidRDefault="00543ECE" w:rsidP="0054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E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Graphic Organizer</w:t>
            </w:r>
            <w:r w:rsidRPr="00543E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Students categorize vocabulary (causes/effects/examples). </w:t>
            </w:r>
            <w:r w:rsidRPr="00543E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(High-impact: visual scaffolding)</w:t>
            </w:r>
          </w:p>
        </w:tc>
        <w:tc>
          <w:tcPr>
            <w:tcW w:w="0" w:type="auto"/>
            <w:vAlign w:val="center"/>
            <w:hideMark/>
          </w:tcPr>
          <w:p w14:paraId="3409050F" w14:textId="77777777" w:rsidR="00543ECE" w:rsidRPr="00543ECE" w:rsidRDefault="00543ECE" w:rsidP="0054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E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Jigsaw</w:t>
            </w:r>
            <w:r w:rsidRPr="00543E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Groups teach each other assigned vocabulary words using visuals. </w:t>
            </w:r>
            <w:r w:rsidRPr="00543E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(Collaboration)</w:t>
            </w:r>
          </w:p>
        </w:tc>
        <w:tc>
          <w:tcPr>
            <w:tcW w:w="0" w:type="auto"/>
            <w:vAlign w:val="center"/>
            <w:hideMark/>
          </w:tcPr>
          <w:p w14:paraId="5913ED5C" w14:textId="77777777" w:rsidR="00543ECE" w:rsidRPr="00543ECE" w:rsidRDefault="00543ECE" w:rsidP="0054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E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Choice Board</w:t>
            </w:r>
            <w:r w:rsidRPr="00543E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Students choose between making a mini-poster or digital flashcards. </w:t>
            </w:r>
            <w:r w:rsidRPr="00543E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(Differentiation strategy)</w:t>
            </w:r>
          </w:p>
        </w:tc>
        <w:tc>
          <w:tcPr>
            <w:tcW w:w="0" w:type="auto"/>
            <w:vAlign w:val="center"/>
            <w:hideMark/>
          </w:tcPr>
          <w:p w14:paraId="6C85C540" w14:textId="77777777" w:rsidR="00543ECE" w:rsidRPr="00543ECE" w:rsidRDefault="00543ECE" w:rsidP="0054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E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Exit Ticket</w:t>
            </w:r>
            <w:r w:rsidRPr="00543ECE">
              <w:rPr>
                <w:rFonts w:ascii="Times New Roman" w:eastAsia="Times New Roman" w:hAnsi="Times New Roman" w:cs="Times New Roman"/>
                <w:sz w:val="24"/>
                <w:szCs w:val="24"/>
              </w:rPr>
              <w:t>: One new term they learned and one still confusing word.</w:t>
            </w:r>
          </w:p>
        </w:tc>
      </w:tr>
      <w:tr w:rsidR="00543ECE" w:rsidRPr="00543ECE" w14:paraId="2ED1404C" w14:textId="77777777" w:rsidTr="00543E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D17782" w14:textId="77777777" w:rsidR="00543ECE" w:rsidRPr="00543ECE" w:rsidRDefault="00543ECE" w:rsidP="0054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E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0" w:type="auto"/>
            <w:vAlign w:val="center"/>
            <w:hideMark/>
          </w:tcPr>
          <w:p w14:paraId="4AE298FB" w14:textId="77777777" w:rsidR="00543ECE" w:rsidRPr="00543ECE" w:rsidRDefault="00543ECE" w:rsidP="0054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E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LT: I can describe how the greenhouse effect works </w:t>
            </w:r>
            <w:r w:rsidRPr="00543E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on Earth’s energy balance.</w:t>
            </w:r>
          </w:p>
        </w:tc>
        <w:tc>
          <w:tcPr>
            <w:tcW w:w="0" w:type="auto"/>
            <w:vAlign w:val="center"/>
            <w:hideMark/>
          </w:tcPr>
          <w:p w14:paraId="7213BE75" w14:textId="77777777" w:rsidR="00543ECE" w:rsidRPr="00543ECE" w:rsidRDefault="00543ECE" w:rsidP="0054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E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SC1: I can explain how solar and infrared radiation </w:t>
            </w:r>
            <w:r w:rsidRPr="00543E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interact with greenhouse gases.SC2: I can analyze diagrams of energy flow.</w:t>
            </w:r>
          </w:p>
        </w:tc>
        <w:tc>
          <w:tcPr>
            <w:tcW w:w="0" w:type="auto"/>
            <w:vAlign w:val="center"/>
            <w:hideMark/>
          </w:tcPr>
          <w:p w14:paraId="7A7E7035" w14:textId="77777777" w:rsidR="00543ECE" w:rsidRPr="00543ECE" w:rsidRDefault="00543ECE" w:rsidP="0054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E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Engaging Video</w:t>
            </w:r>
            <w:r w:rsidRPr="00543E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NASA “How the Greenhouse </w:t>
            </w:r>
            <w:r w:rsidRPr="00543E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Effect Works.” </w:t>
            </w:r>
            <w:r w:rsidRPr="00543E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(Multimodal engagement)</w:t>
            </w:r>
          </w:p>
        </w:tc>
        <w:tc>
          <w:tcPr>
            <w:tcW w:w="0" w:type="auto"/>
            <w:vAlign w:val="center"/>
            <w:hideMark/>
          </w:tcPr>
          <w:p w14:paraId="5FA39C0F" w14:textId="77777777" w:rsidR="00543ECE" w:rsidRPr="00543ECE" w:rsidRDefault="00543ECE" w:rsidP="0054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E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Visuals + Demonstration</w:t>
            </w:r>
            <w:r w:rsidRPr="00543E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Teacher models energy flow </w:t>
            </w:r>
            <w:r w:rsidRPr="00543E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using diagram and laser/infrared analogy.</w:t>
            </w:r>
          </w:p>
        </w:tc>
        <w:tc>
          <w:tcPr>
            <w:tcW w:w="0" w:type="auto"/>
            <w:vAlign w:val="center"/>
            <w:hideMark/>
          </w:tcPr>
          <w:p w14:paraId="22A6E090" w14:textId="77777777" w:rsidR="00543ECE" w:rsidRPr="00543ECE" w:rsidRDefault="00543ECE" w:rsidP="0054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E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Probing Questions</w:t>
            </w:r>
            <w:r w:rsidRPr="00543E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Students identify steps of energy transfer from Sun → Earth → </w:t>
            </w:r>
            <w:r w:rsidRPr="00543E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Atmosphere. </w:t>
            </w:r>
            <w:r w:rsidRPr="00543E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(High-order questioning)</w:t>
            </w:r>
          </w:p>
        </w:tc>
        <w:tc>
          <w:tcPr>
            <w:tcW w:w="0" w:type="auto"/>
            <w:vAlign w:val="center"/>
            <w:hideMark/>
          </w:tcPr>
          <w:p w14:paraId="7701CA7A" w14:textId="77777777" w:rsidR="00543ECE" w:rsidRPr="00543ECE" w:rsidRDefault="00543ECE" w:rsidP="0054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E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Think/Pair/Share</w:t>
            </w:r>
            <w:r w:rsidRPr="00543E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How would Earth’s temperature change without </w:t>
            </w:r>
            <w:r w:rsidRPr="00543E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greenhouse gases? </w:t>
            </w:r>
            <w:r w:rsidRPr="00543E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(Critical thinking)</w:t>
            </w:r>
          </w:p>
        </w:tc>
        <w:tc>
          <w:tcPr>
            <w:tcW w:w="0" w:type="auto"/>
            <w:vAlign w:val="center"/>
            <w:hideMark/>
          </w:tcPr>
          <w:p w14:paraId="1AC1A62E" w14:textId="77777777" w:rsidR="00543ECE" w:rsidRPr="00543ECE" w:rsidRDefault="00543ECE" w:rsidP="0054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E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Written Response</w:t>
            </w:r>
            <w:r w:rsidRPr="00543E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Students summarize the process </w:t>
            </w:r>
            <w:r w:rsidRPr="00543E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in their own words. </w:t>
            </w:r>
            <w:r w:rsidRPr="00543E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(Literacy integration)</w:t>
            </w:r>
          </w:p>
        </w:tc>
        <w:tc>
          <w:tcPr>
            <w:tcW w:w="0" w:type="auto"/>
            <w:vAlign w:val="center"/>
            <w:hideMark/>
          </w:tcPr>
          <w:p w14:paraId="1210EFEE" w14:textId="77777777" w:rsidR="00543ECE" w:rsidRPr="00543ECE" w:rsidRDefault="00543ECE" w:rsidP="0054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E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3-2-1 Reflection</w:t>
            </w:r>
            <w:r w:rsidRPr="00543ECE">
              <w:rPr>
                <w:rFonts w:ascii="Times New Roman" w:eastAsia="Times New Roman" w:hAnsi="Times New Roman" w:cs="Times New Roman"/>
                <w:sz w:val="24"/>
                <w:szCs w:val="24"/>
              </w:rPr>
              <w:t>: 3 facts learned, 2 connectio</w:t>
            </w:r>
            <w:r w:rsidRPr="00543E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ns, 1 question.</w:t>
            </w:r>
          </w:p>
        </w:tc>
      </w:tr>
      <w:tr w:rsidR="00543ECE" w:rsidRPr="00543ECE" w14:paraId="62F3701D" w14:textId="77777777" w:rsidTr="00543E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9C7E59" w14:textId="77777777" w:rsidR="00543ECE" w:rsidRPr="00543ECE" w:rsidRDefault="00543ECE" w:rsidP="0054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E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Wednesday</w:t>
            </w:r>
          </w:p>
        </w:tc>
        <w:tc>
          <w:tcPr>
            <w:tcW w:w="0" w:type="auto"/>
            <w:vAlign w:val="center"/>
            <w:hideMark/>
          </w:tcPr>
          <w:p w14:paraId="0AA7F4E7" w14:textId="77777777" w:rsidR="00543ECE" w:rsidRPr="00543ECE" w:rsidRDefault="00543ECE" w:rsidP="0054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ECE">
              <w:rPr>
                <w:rFonts w:ascii="Times New Roman" w:eastAsia="Times New Roman" w:hAnsi="Times New Roman" w:cs="Times New Roman"/>
                <w:sz w:val="24"/>
                <w:szCs w:val="24"/>
              </w:rPr>
              <w:t>LT: I can review and compare the greenhouse effect with the biogeochemical cycles.</w:t>
            </w:r>
          </w:p>
        </w:tc>
        <w:tc>
          <w:tcPr>
            <w:tcW w:w="0" w:type="auto"/>
            <w:vAlign w:val="center"/>
            <w:hideMark/>
          </w:tcPr>
          <w:p w14:paraId="686AE9DA" w14:textId="77777777" w:rsidR="00543ECE" w:rsidRPr="00543ECE" w:rsidRDefault="00543ECE" w:rsidP="0054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ECE">
              <w:rPr>
                <w:rFonts w:ascii="Times New Roman" w:eastAsia="Times New Roman" w:hAnsi="Times New Roman" w:cs="Times New Roman"/>
                <w:sz w:val="24"/>
                <w:szCs w:val="24"/>
              </w:rPr>
              <w:t>SC1: I can identify how carbon and nitrogen cycles connect to greenhouse gases.SC2: I can explain human impact on these cycles.</w:t>
            </w:r>
          </w:p>
        </w:tc>
        <w:tc>
          <w:tcPr>
            <w:tcW w:w="0" w:type="auto"/>
            <w:vAlign w:val="center"/>
            <w:hideMark/>
          </w:tcPr>
          <w:p w14:paraId="689A4947" w14:textId="77777777" w:rsidR="00543ECE" w:rsidRPr="00543ECE" w:rsidRDefault="00543ECE" w:rsidP="0054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E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Notice/Wonder</w:t>
            </w:r>
            <w:r w:rsidRPr="00543E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Display carbon cycle diagram; students note observations. </w:t>
            </w:r>
            <w:r w:rsidRPr="00543E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(Inquiry activation)</w:t>
            </w:r>
          </w:p>
        </w:tc>
        <w:tc>
          <w:tcPr>
            <w:tcW w:w="0" w:type="auto"/>
            <w:vAlign w:val="center"/>
            <w:hideMark/>
          </w:tcPr>
          <w:p w14:paraId="01FA1704" w14:textId="77777777" w:rsidR="00543ECE" w:rsidRPr="00543ECE" w:rsidRDefault="00543ECE" w:rsidP="0054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E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Think Aloud</w:t>
            </w:r>
            <w:r w:rsidRPr="00543E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Model linking carbon cycle steps to CO₂ emissions. </w:t>
            </w:r>
            <w:r w:rsidRPr="00543E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(Modeling cognitive process)</w:t>
            </w:r>
          </w:p>
        </w:tc>
        <w:tc>
          <w:tcPr>
            <w:tcW w:w="0" w:type="auto"/>
            <w:vAlign w:val="center"/>
            <w:hideMark/>
          </w:tcPr>
          <w:p w14:paraId="7251AF58" w14:textId="77777777" w:rsidR="00543ECE" w:rsidRPr="00543ECE" w:rsidRDefault="00543ECE" w:rsidP="0054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E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Graphic Organizer</w:t>
            </w:r>
            <w:r w:rsidRPr="00543E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Compare/contrast chart (Carbon vs. Greenhouse Effect). </w:t>
            </w:r>
            <w:r w:rsidRPr="00543E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(Analysis strategy)</w:t>
            </w:r>
          </w:p>
        </w:tc>
        <w:tc>
          <w:tcPr>
            <w:tcW w:w="0" w:type="auto"/>
            <w:vAlign w:val="center"/>
            <w:hideMark/>
          </w:tcPr>
          <w:p w14:paraId="42C0BA55" w14:textId="77777777" w:rsidR="00543ECE" w:rsidRPr="00543ECE" w:rsidRDefault="00543ECE" w:rsidP="0054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E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Expert Groups</w:t>
            </w:r>
            <w:r w:rsidRPr="00543E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Each group becomes expert on one cycle and presents link to greenhouse gases. </w:t>
            </w:r>
            <w:r w:rsidRPr="00543E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(Collaborative inquiry)</w:t>
            </w:r>
          </w:p>
        </w:tc>
        <w:tc>
          <w:tcPr>
            <w:tcW w:w="0" w:type="auto"/>
            <w:vAlign w:val="center"/>
            <w:hideMark/>
          </w:tcPr>
          <w:p w14:paraId="76B926EB" w14:textId="77777777" w:rsidR="00543ECE" w:rsidRPr="00543ECE" w:rsidRDefault="00543ECE" w:rsidP="0054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E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Canvas Assignment</w:t>
            </w:r>
            <w:r w:rsidRPr="00543E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Write short paragraph: “How do biogeochemical cycles influence climate?” </w:t>
            </w:r>
            <w:r w:rsidRPr="00543E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(Writing for understanding)</w:t>
            </w:r>
          </w:p>
        </w:tc>
        <w:tc>
          <w:tcPr>
            <w:tcW w:w="0" w:type="auto"/>
            <w:vAlign w:val="center"/>
            <w:hideMark/>
          </w:tcPr>
          <w:p w14:paraId="3816EF9F" w14:textId="77777777" w:rsidR="00543ECE" w:rsidRPr="00543ECE" w:rsidRDefault="00543ECE" w:rsidP="0054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E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Exit Ticket</w:t>
            </w:r>
            <w:r w:rsidRPr="00543ECE">
              <w:rPr>
                <w:rFonts w:ascii="Times New Roman" w:eastAsia="Times New Roman" w:hAnsi="Times New Roman" w:cs="Times New Roman"/>
                <w:sz w:val="24"/>
                <w:szCs w:val="24"/>
              </w:rPr>
              <w:t>: One similarity and one difference between carbon and greenhouse cycles.</w:t>
            </w:r>
          </w:p>
        </w:tc>
      </w:tr>
      <w:tr w:rsidR="00543ECE" w:rsidRPr="00543ECE" w14:paraId="40B33D2B" w14:textId="77777777" w:rsidTr="00543E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210212" w14:textId="77777777" w:rsidR="00543ECE" w:rsidRPr="00543ECE" w:rsidRDefault="00543ECE" w:rsidP="0054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E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0" w:type="auto"/>
            <w:vAlign w:val="center"/>
            <w:hideMark/>
          </w:tcPr>
          <w:p w14:paraId="7D5937D7" w14:textId="77777777" w:rsidR="00543ECE" w:rsidRPr="00543ECE" w:rsidRDefault="00543ECE" w:rsidP="0054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ECE">
              <w:rPr>
                <w:rFonts w:ascii="Times New Roman" w:eastAsia="Times New Roman" w:hAnsi="Times New Roman" w:cs="Times New Roman"/>
                <w:sz w:val="24"/>
                <w:szCs w:val="24"/>
              </w:rPr>
              <w:t>LT: I can evaluate the human activities that intensify the greenhouse effect.</w:t>
            </w:r>
          </w:p>
        </w:tc>
        <w:tc>
          <w:tcPr>
            <w:tcW w:w="0" w:type="auto"/>
            <w:vAlign w:val="center"/>
            <w:hideMark/>
          </w:tcPr>
          <w:p w14:paraId="62C021FF" w14:textId="77777777" w:rsidR="00543ECE" w:rsidRPr="00543ECE" w:rsidRDefault="00543ECE" w:rsidP="0054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E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SC1: I can list major greenhouse gases and their sources.SC2: I can evaluate the consequences of </w:t>
            </w:r>
            <w:r w:rsidRPr="00543E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increased emissions.</w:t>
            </w:r>
          </w:p>
        </w:tc>
        <w:tc>
          <w:tcPr>
            <w:tcW w:w="0" w:type="auto"/>
            <w:vAlign w:val="center"/>
            <w:hideMark/>
          </w:tcPr>
          <w:p w14:paraId="7FE52D3E" w14:textId="77777777" w:rsidR="00543ECE" w:rsidRPr="00543ECE" w:rsidRDefault="00543ECE" w:rsidP="0054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E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Polls/Survey</w:t>
            </w:r>
            <w:r w:rsidRPr="00543E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Which human activity contributes most to CO₂? </w:t>
            </w:r>
            <w:r w:rsidRPr="00543E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(Activating prior knowledge)</w:t>
            </w:r>
          </w:p>
        </w:tc>
        <w:tc>
          <w:tcPr>
            <w:tcW w:w="0" w:type="auto"/>
            <w:vAlign w:val="center"/>
            <w:hideMark/>
          </w:tcPr>
          <w:p w14:paraId="16059C29" w14:textId="77777777" w:rsidR="00543ECE" w:rsidRPr="00543ECE" w:rsidRDefault="00543ECE" w:rsidP="0054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E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Nearpod Activity</w:t>
            </w:r>
            <w:r w:rsidRPr="00543E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Interactive slides on greenhouse gases and data trends. </w:t>
            </w:r>
            <w:r w:rsidRPr="00543E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(Technology integration)</w:t>
            </w:r>
          </w:p>
        </w:tc>
        <w:tc>
          <w:tcPr>
            <w:tcW w:w="0" w:type="auto"/>
            <w:vAlign w:val="center"/>
            <w:hideMark/>
          </w:tcPr>
          <w:p w14:paraId="70449574" w14:textId="77777777" w:rsidR="00543ECE" w:rsidRPr="00543ECE" w:rsidRDefault="00543ECE" w:rsidP="0054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E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Socratic Seminar</w:t>
            </w:r>
            <w:r w:rsidRPr="00543E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Debate “Are humans solely responsible for climate change?” </w:t>
            </w:r>
            <w:r w:rsidRPr="00543E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(High-impact discussion strategy)</w:t>
            </w:r>
          </w:p>
        </w:tc>
        <w:tc>
          <w:tcPr>
            <w:tcW w:w="0" w:type="auto"/>
            <w:vAlign w:val="center"/>
            <w:hideMark/>
          </w:tcPr>
          <w:p w14:paraId="122664B3" w14:textId="77777777" w:rsidR="00543ECE" w:rsidRPr="00543ECE" w:rsidRDefault="00543ECE" w:rsidP="0054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E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Gallery Walk</w:t>
            </w:r>
            <w:r w:rsidRPr="00543E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Groups display posters of human activities and effects. </w:t>
            </w:r>
            <w:r w:rsidRPr="00543E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(Peer feedback)</w:t>
            </w:r>
          </w:p>
        </w:tc>
        <w:tc>
          <w:tcPr>
            <w:tcW w:w="0" w:type="auto"/>
            <w:vAlign w:val="center"/>
            <w:hideMark/>
          </w:tcPr>
          <w:p w14:paraId="65F1EDAF" w14:textId="77777777" w:rsidR="00543ECE" w:rsidRPr="00543ECE" w:rsidRDefault="00543ECE" w:rsidP="0054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E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Digital Portfolio Entry</w:t>
            </w:r>
            <w:r w:rsidRPr="00543E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Students upload and reflect on poster insights. </w:t>
            </w:r>
            <w:r w:rsidRPr="00543E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(Self-assessment)</w:t>
            </w:r>
          </w:p>
        </w:tc>
        <w:tc>
          <w:tcPr>
            <w:tcW w:w="0" w:type="auto"/>
            <w:vAlign w:val="center"/>
            <w:hideMark/>
          </w:tcPr>
          <w:p w14:paraId="0D38376E" w14:textId="77777777" w:rsidR="00543ECE" w:rsidRPr="00543ECE" w:rsidRDefault="00543ECE" w:rsidP="0054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E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Journaling</w:t>
            </w:r>
            <w:r w:rsidRPr="00543ECE">
              <w:rPr>
                <w:rFonts w:ascii="Times New Roman" w:eastAsia="Times New Roman" w:hAnsi="Times New Roman" w:cs="Times New Roman"/>
                <w:sz w:val="24"/>
                <w:szCs w:val="24"/>
              </w:rPr>
              <w:t>: “What actions can individuals take to reduce the greenhouse effect?”</w:t>
            </w:r>
          </w:p>
        </w:tc>
      </w:tr>
      <w:tr w:rsidR="00543ECE" w:rsidRPr="00543ECE" w14:paraId="78394E90" w14:textId="77777777" w:rsidTr="00543E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3E7C07" w14:textId="77777777" w:rsidR="00543ECE" w:rsidRPr="00543ECE" w:rsidRDefault="00543ECE" w:rsidP="0054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E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0" w:type="auto"/>
            <w:vAlign w:val="center"/>
            <w:hideMark/>
          </w:tcPr>
          <w:p w14:paraId="7328F779" w14:textId="77777777" w:rsidR="00543ECE" w:rsidRPr="00543ECE" w:rsidRDefault="00543ECE" w:rsidP="0054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ECE">
              <w:rPr>
                <w:rFonts w:ascii="Times New Roman" w:eastAsia="Times New Roman" w:hAnsi="Times New Roman" w:cs="Times New Roman"/>
                <w:sz w:val="24"/>
                <w:szCs w:val="24"/>
              </w:rPr>
              <w:t>LT: I can demonstrate understanding of greenhouse concepts through a quiz and reflection.</w:t>
            </w:r>
          </w:p>
        </w:tc>
        <w:tc>
          <w:tcPr>
            <w:tcW w:w="0" w:type="auto"/>
            <w:vAlign w:val="center"/>
            <w:hideMark/>
          </w:tcPr>
          <w:p w14:paraId="05AAE27C" w14:textId="77777777" w:rsidR="00543ECE" w:rsidRPr="00543ECE" w:rsidRDefault="00543ECE" w:rsidP="0054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ECE">
              <w:rPr>
                <w:rFonts w:ascii="Times New Roman" w:eastAsia="Times New Roman" w:hAnsi="Times New Roman" w:cs="Times New Roman"/>
                <w:sz w:val="24"/>
                <w:szCs w:val="24"/>
              </w:rPr>
              <w:t>SC1: I can accurately answer questions on vocabulary and processes.SC2: I can reflect on my learning this week.</w:t>
            </w:r>
          </w:p>
        </w:tc>
        <w:tc>
          <w:tcPr>
            <w:tcW w:w="0" w:type="auto"/>
            <w:vAlign w:val="center"/>
            <w:hideMark/>
          </w:tcPr>
          <w:p w14:paraId="07BF568A" w14:textId="77777777" w:rsidR="00543ECE" w:rsidRPr="00543ECE" w:rsidRDefault="00543ECE" w:rsidP="0054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E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 Now Review</w:t>
            </w:r>
            <w:r w:rsidRPr="00543E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Quick Kahoot or quiz warm-up. </w:t>
            </w:r>
            <w:r w:rsidRPr="00543E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(Gamified recall)</w:t>
            </w:r>
          </w:p>
        </w:tc>
        <w:tc>
          <w:tcPr>
            <w:tcW w:w="0" w:type="auto"/>
            <w:vAlign w:val="center"/>
            <w:hideMark/>
          </w:tcPr>
          <w:p w14:paraId="5267950B" w14:textId="77777777" w:rsidR="00543ECE" w:rsidRPr="00543ECE" w:rsidRDefault="00543ECE" w:rsidP="0054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E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Worked Examples</w:t>
            </w:r>
            <w:r w:rsidRPr="00543ECE">
              <w:rPr>
                <w:rFonts w:ascii="Times New Roman" w:eastAsia="Times New Roman" w:hAnsi="Times New Roman" w:cs="Times New Roman"/>
                <w:sz w:val="24"/>
                <w:szCs w:val="24"/>
              </w:rPr>
              <w:t>: Review sample questions and reasoning.</w:t>
            </w:r>
          </w:p>
        </w:tc>
        <w:tc>
          <w:tcPr>
            <w:tcW w:w="0" w:type="auto"/>
            <w:vAlign w:val="center"/>
            <w:hideMark/>
          </w:tcPr>
          <w:p w14:paraId="6ACDA794" w14:textId="77777777" w:rsidR="00543ECE" w:rsidRPr="00543ECE" w:rsidRDefault="00543ECE" w:rsidP="0054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E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Think/Pair/Share</w:t>
            </w:r>
            <w:r w:rsidRPr="00543ECE">
              <w:rPr>
                <w:rFonts w:ascii="Times New Roman" w:eastAsia="Times New Roman" w:hAnsi="Times New Roman" w:cs="Times New Roman"/>
                <w:sz w:val="24"/>
                <w:szCs w:val="24"/>
              </w:rPr>
              <w:t>: Clarify last-minute doubts about confusing terms.</w:t>
            </w:r>
          </w:p>
        </w:tc>
        <w:tc>
          <w:tcPr>
            <w:tcW w:w="0" w:type="auto"/>
            <w:vAlign w:val="center"/>
            <w:hideMark/>
          </w:tcPr>
          <w:p w14:paraId="6EA2B7C6" w14:textId="77777777" w:rsidR="00543ECE" w:rsidRPr="00543ECE" w:rsidRDefault="00543ECE" w:rsidP="0054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E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Quiz on Greenhouse Effect</w:t>
            </w:r>
            <w:r w:rsidRPr="00543E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43E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(Formal assessment)</w:t>
            </w:r>
          </w:p>
        </w:tc>
        <w:tc>
          <w:tcPr>
            <w:tcW w:w="0" w:type="auto"/>
            <w:vAlign w:val="center"/>
            <w:hideMark/>
          </w:tcPr>
          <w:p w14:paraId="73710D0E" w14:textId="77777777" w:rsidR="00543ECE" w:rsidRPr="00543ECE" w:rsidRDefault="00543ECE" w:rsidP="0054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E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Reflection Writing</w:t>
            </w:r>
            <w:r w:rsidRPr="00543ECE">
              <w:rPr>
                <w:rFonts w:ascii="Times New Roman" w:eastAsia="Times New Roman" w:hAnsi="Times New Roman" w:cs="Times New Roman"/>
                <w:sz w:val="24"/>
                <w:szCs w:val="24"/>
              </w:rPr>
              <w:t>: 3–5 sentences summarizing learning progress.</w:t>
            </w:r>
          </w:p>
        </w:tc>
        <w:tc>
          <w:tcPr>
            <w:tcW w:w="0" w:type="auto"/>
            <w:vAlign w:val="center"/>
            <w:hideMark/>
          </w:tcPr>
          <w:p w14:paraId="530EC21A" w14:textId="77777777" w:rsidR="00543ECE" w:rsidRPr="00543ECE" w:rsidRDefault="00543ECE" w:rsidP="0054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E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Parking Lot</w:t>
            </w:r>
            <w:r w:rsidRPr="00543ECE">
              <w:rPr>
                <w:rFonts w:ascii="Times New Roman" w:eastAsia="Times New Roman" w:hAnsi="Times New Roman" w:cs="Times New Roman"/>
                <w:sz w:val="24"/>
                <w:szCs w:val="24"/>
              </w:rPr>
              <w:t>: Submit one question to revisit next week (for climate change unit).</w:t>
            </w:r>
          </w:p>
        </w:tc>
      </w:tr>
    </w:tbl>
    <w:p w14:paraId="4987D276" w14:textId="77777777" w:rsidR="00543ECE" w:rsidRPr="00543ECE" w:rsidRDefault="00543ECE" w:rsidP="00543E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3ECE">
        <w:rPr>
          <w:rFonts w:ascii="Times New Roman" w:eastAsia="Times New Roman" w:hAnsi="Times New Roman" w:cs="Times New Roman"/>
          <w:sz w:val="24"/>
          <w:szCs w:val="24"/>
        </w:rPr>
        <w:pict w14:anchorId="2ABAB630">
          <v:rect id="_x0000_i1026" style="width:0;height:1.5pt" o:hralign="center" o:hrstd="t" o:hr="t" fillcolor="#a0a0a0" stroked="f"/>
        </w:pict>
      </w:r>
    </w:p>
    <w:sectPr w:rsidR="00543ECE" w:rsidRPr="00543ECE" w:rsidSect="00543EC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A77F4A"/>
    <w:multiLevelType w:val="multilevel"/>
    <w:tmpl w:val="35568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DB9"/>
    <w:rsid w:val="00543ECE"/>
    <w:rsid w:val="00A20FD6"/>
    <w:rsid w:val="00CC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F765A"/>
  <w15:chartTrackingRefBased/>
  <w15:docId w15:val="{2379DBC9-5F99-4163-A4FE-7126C43C8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43E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43EC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543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43ECE"/>
    <w:rPr>
      <w:b/>
      <w:bCs/>
    </w:rPr>
  </w:style>
  <w:style w:type="character" w:styleId="Emphasis">
    <w:name w:val="Emphasis"/>
    <w:basedOn w:val="DefaultParagraphFont"/>
    <w:uiPriority w:val="20"/>
    <w:qFormat/>
    <w:rsid w:val="00543ECE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3EC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8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A17F0251C2734DBA0EF2926C397F8E" ma:contentTypeVersion="11" ma:contentTypeDescription="Create a new document." ma:contentTypeScope="" ma:versionID="be06ef97ddb350ec5772bb992258ed63">
  <xsd:schema xmlns:xsd="http://www.w3.org/2001/XMLSchema" xmlns:xs="http://www.w3.org/2001/XMLSchema" xmlns:p="http://schemas.microsoft.com/office/2006/metadata/properties" xmlns:ns3="5b86929e-b09d-4519-a54e-f047a981f8d8" targetNamespace="http://schemas.microsoft.com/office/2006/metadata/properties" ma:root="true" ma:fieldsID="f5e582c462ad053101c2cc5dd1ebfc61" ns3:_="">
    <xsd:import namespace="5b86929e-b09d-4519-a54e-f047a981f8d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86929e-b09d-4519-a54e-f047a981f8d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b86929e-b09d-4519-a54e-f047a981f8d8" xsi:nil="true"/>
  </documentManagement>
</p:properties>
</file>

<file path=customXml/itemProps1.xml><?xml version="1.0" encoding="utf-8"?>
<ds:datastoreItem xmlns:ds="http://schemas.openxmlformats.org/officeDocument/2006/customXml" ds:itemID="{09D3A415-A21A-4746-A379-54282C2446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86929e-b09d-4519-a54e-f047a981f8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A5A6F4-5B1C-4592-96F2-87D2CA17B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B4C488-7C92-4B75-9B98-6871C91A4345}">
  <ds:schemaRefs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http://schemas.openxmlformats.org/package/2006/metadata/core-properties"/>
    <ds:schemaRef ds:uri="5b86929e-b09d-4519-a54e-f047a981f8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Jala, Kavitha</dc:creator>
  <cp:keywords/>
  <dc:description/>
  <cp:lastModifiedBy>Jala, Kavitha</cp:lastModifiedBy>
  <cp:revision>2</cp:revision>
  <dcterms:created xsi:type="dcterms:W3CDTF">2025-10-26T21:47:00Z</dcterms:created>
  <dcterms:modified xsi:type="dcterms:W3CDTF">2025-10-26T21:47:00Z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0x01010094A17F0251C2734DBA0EF2926C397F8E</vt:lpwstr>
  </property>
</Properties>
</file>